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附件</w:t>
      </w:r>
    </w:p>
    <w:p>
      <w:pPr>
        <w:widowControl/>
        <w:spacing w:after="312" w:afterLines="100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盐城师范学院实验室安全自查表</w:t>
      </w:r>
    </w:p>
    <w:bookmarkEnd w:id="0"/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单位名称（盖章）：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ascii="仿宋_GB2312" w:hAnsi="宋体" w:eastAsia="仿宋_GB2312"/>
          <w:sz w:val="28"/>
          <w:szCs w:val="28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学院负责人签字：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填表日期：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</w:t>
      </w:r>
    </w:p>
    <w:tbl>
      <w:tblPr>
        <w:tblStyle w:val="4"/>
        <w:tblpPr w:leftFromText="180" w:rightFromText="180" w:vertAnchor="text" w:horzAnchor="page" w:tblpX="1516" w:tblpY="8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807"/>
        <w:gridCol w:w="2025"/>
        <w:gridCol w:w="2530"/>
        <w:gridCol w:w="2064"/>
        <w:gridCol w:w="148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36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30"/>
                <w:szCs w:val="30"/>
              </w:rPr>
              <w:t>检查内容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30"/>
                <w:szCs w:val="30"/>
              </w:rPr>
              <w:t>存在问题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30"/>
                <w:szCs w:val="30"/>
              </w:rPr>
              <w:t>整改措施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30"/>
                <w:szCs w:val="30"/>
              </w:rPr>
              <w:t>完成时限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30"/>
                <w:szCs w:val="30"/>
              </w:rPr>
              <w:t>责任人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36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990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892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36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990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892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36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990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892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36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990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892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360" w:lineRule="exact"/>
      </w:pPr>
      <w:r>
        <w:rPr>
          <w:rFonts w:hint="eastAsia" w:ascii="仿宋_GB2312" w:eastAsia="仿宋_GB2312" w:cs="宋体"/>
          <w:sz w:val="30"/>
          <w:szCs w:val="30"/>
        </w:rPr>
        <w:t>备注：涉及实验室消防安全问题应同时向保卫处报送；涉及实验室墙面漏水、用电用水等建筑物维修问题应同时向后勤基建处报送。</w:t>
      </w: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jRhMGE1ODE4NGYyZGFmYTYyNGU0ZmU0NGFjZjgifQ=="/>
  </w:docVars>
  <w:rsids>
    <w:rsidRoot w:val="35196E06"/>
    <w:rsid w:val="351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2023-04-18T08:41:00Z</dcterms:created>
  <dc:creator>apple</dc:creator>
  <cp:lastModifiedBy>apple</cp:lastModifiedBy>
  <dcterms:modified xsi:type="dcterms:W3CDTF">2023-04-18T08:42:08Z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FEB626F7A82D4EBF8ED157B71BCFE7F0_11</vt:lpwstr>
  </property>
</Properties>
</file>